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Fonts w:ascii="One Stroke Script LET" w:cs="One Stroke Script LET" w:eastAsia="One Stroke Script LET" w:hAnsi="One Stroke Script LET"/>
          <w:b w:val="1"/>
          <w:sz w:val="36"/>
          <w:szCs w:val="36"/>
          <w:vertAlign w:val="baseline"/>
          <w:rtl w:val="0"/>
        </w:rPr>
        <w:t xml:space="preserve">SCHOLARSHIP LIST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1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9"/>
        <w:gridCol w:w="2999"/>
        <w:gridCol w:w="3149"/>
        <w:gridCol w:w="2340"/>
        <w:gridCol w:w="1729"/>
        <w:tblGridChange w:id="0">
          <w:tblGrid>
            <w:gridCol w:w="2959"/>
            <w:gridCol w:w="2999"/>
            <w:gridCol w:w="3149"/>
            <w:gridCol w:w="2340"/>
            <w:gridCol w:w="1729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b w:val="1"/>
                <w:sz w:val="32"/>
                <w:szCs w:val="32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b w:val="1"/>
                <w:sz w:val="32"/>
                <w:szCs w:val="32"/>
                <w:vertAlign w:val="baseline"/>
                <w:rtl w:val="0"/>
              </w:rPr>
              <w:t xml:space="preserve">Scholarship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b w:val="1"/>
                <w:sz w:val="32"/>
                <w:szCs w:val="32"/>
                <w:vertAlign w:val="baseline"/>
                <w:rtl w:val="0"/>
              </w:rPr>
              <w:t xml:space="preserve">Scholarship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b w:val="1"/>
                <w:sz w:val="32"/>
                <w:szCs w:val="32"/>
                <w:vertAlign w:val="baseline"/>
                <w:rtl w:val="0"/>
              </w:rPr>
              <w:t xml:space="preserve">Total over 4 Years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b w:val="1"/>
                <w:sz w:val="32"/>
                <w:szCs w:val="32"/>
                <w:vertAlign w:val="baseline"/>
                <w:rtl w:val="0"/>
              </w:rPr>
              <w:t xml:space="preserve">Check if Accepting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University of Memphis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Provost Scholarship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Academic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$36,000</w:t>
            </w:r>
          </w:p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($9,000x4)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Christian Brothers University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Brothers Scholarship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Academic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$56,000</w:t>
            </w:r>
          </w:p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($14,000x4)</w:t>
            </w:r>
          </w:p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Xavier University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Merit Scholarship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Academic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$64,000</w:t>
            </w:r>
          </w:p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($16,000x4)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800" w:top="180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One Stroke Script LE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